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B9505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B95052"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B9505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B9505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B9505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B9505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F87659"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F87659"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F87659"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Pr="00F55509" w:rsidRDefault="00F87659" w:rsidP="00F55509">
      <w:pPr>
        <w:rPr>
          <w:rFonts w:cstheme="minorHAnsi"/>
          <w:b/>
          <w:color w:val="000000" w:themeColor="text1"/>
          <w:lang w:val="en-US"/>
        </w:rPr>
      </w:pPr>
      <w:hyperlink r:id="rId27" w:history="1">
        <w:r w:rsidRPr="00FA477E">
          <w:rPr>
            <w:rStyle w:val="Hyperlink"/>
            <w:rFonts w:cstheme="minorHAnsi"/>
            <w:b/>
            <w:lang w:val="en-US"/>
          </w:rPr>
          <w:t>https://docs.microsoft.com/en-us/azure/app-service/overview-managed-identity?tabs=dotnet</w:t>
        </w:r>
      </w:hyperlink>
      <w:r>
        <w:rPr>
          <w:rFonts w:cstheme="minorHAnsi"/>
          <w:b/>
          <w:color w:val="000000" w:themeColor="text1"/>
          <w:lang w:val="en-US"/>
        </w:rPr>
        <w:tab/>
      </w:r>
      <w:bookmarkStart w:id="0" w:name="_GoBack"/>
      <w:bookmarkEnd w:id="0"/>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lastRenderedPageBreak/>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B9505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B9505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B9505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B9505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B9505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B9505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F87659" w:rsidP="00234A9E">
      <w:pPr>
        <w:rPr>
          <w:rFonts w:cstheme="minorHAnsi"/>
          <w:i/>
          <w:color w:val="000000" w:themeColor="text1"/>
          <w:szCs w:val="28"/>
          <w:highlight w:val="red"/>
          <w:lang w:val="en-US"/>
        </w:rPr>
      </w:pPr>
      <w:hyperlink r:id="rId32"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F87659" w:rsidP="00234A9E">
      <w:pPr>
        <w:rPr>
          <w:rFonts w:cstheme="minorHAnsi"/>
          <w:i/>
          <w:color w:val="000000" w:themeColor="text1"/>
          <w:szCs w:val="28"/>
          <w:lang w:val="en-US"/>
        </w:rPr>
      </w:pPr>
      <w:hyperlink r:id="rId33"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B95052"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B95052"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9"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B9505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B9505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B9505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B9505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B95052"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B95052"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B95052"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B95052"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B95052"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B95052"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B95052"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B95052"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B95052"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B95052"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B95052"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B95052"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F87659" w:rsidP="00BE7C78">
      <w:pPr>
        <w:rPr>
          <w:rFonts w:cstheme="minorHAnsi"/>
          <w:b/>
          <w:color w:val="000000" w:themeColor="text1"/>
          <w:szCs w:val="28"/>
          <w:lang w:val="en-US"/>
        </w:rPr>
      </w:pPr>
      <w:hyperlink r:id="rId48"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F87659" w:rsidP="00BE7C78">
      <w:pPr>
        <w:rPr>
          <w:rFonts w:cstheme="minorHAnsi"/>
          <w:b/>
          <w:color w:val="000000" w:themeColor="text1"/>
          <w:szCs w:val="28"/>
          <w:lang w:val="en-US"/>
        </w:rPr>
      </w:pPr>
      <w:hyperlink r:id="rId49"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1"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B95052" w:rsidRDefault="00B95052" w:rsidP="00A96868">
      <w:pPr>
        <w:rPr>
          <w:rFonts w:cstheme="minorHAnsi"/>
          <w:b/>
          <w:color w:val="000000" w:themeColor="text1"/>
          <w:szCs w:val="28"/>
          <w:lang w:val="en-US"/>
        </w:rPr>
      </w:pPr>
      <w:proofErr w:type="spellStart"/>
      <w:proofErr w:type="gramStart"/>
      <w:r w:rsidRPr="00B95052">
        <w:rPr>
          <w:rFonts w:cstheme="minorHAnsi"/>
          <w:b/>
          <w:color w:val="000000" w:themeColor="text1"/>
          <w:szCs w:val="28"/>
          <w:lang w:val="en-US"/>
        </w:rPr>
        <w:t>az</w:t>
      </w:r>
      <w:proofErr w:type="spellEnd"/>
      <w:proofErr w:type="gramEnd"/>
      <w:r w:rsidRPr="00B95052">
        <w:rPr>
          <w:rFonts w:cstheme="minorHAnsi"/>
          <w:b/>
          <w:color w:val="000000" w:themeColor="text1"/>
          <w:szCs w:val="28"/>
          <w:lang w:val="en-US"/>
        </w:rPr>
        <w:t xml:space="preserve"> </w:t>
      </w:r>
      <w:proofErr w:type="spellStart"/>
      <w:r w:rsidRPr="00B95052">
        <w:rPr>
          <w:rFonts w:cstheme="minorHAnsi"/>
          <w:b/>
          <w:color w:val="000000" w:themeColor="text1"/>
          <w:szCs w:val="28"/>
          <w:lang w:val="en-US"/>
        </w:rPr>
        <w:t>webapp</w:t>
      </w:r>
      <w:proofErr w:type="spellEnd"/>
      <w:r w:rsidRPr="00B95052">
        <w:rPr>
          <w:rFonts w:cstheme="minorHAnsi"/>
          <w:b/>
          <w:color w:val="000000" w:themeColor="text1"/>
          <w:szCs w:val="28"/>
          <w:lang w:val="en-US"/>
        </w:rPr>
        <w:t xml:space="preserve"> up</w:t>
      </w:r>
      <w:r>
        <w:rPr>
          <w:rFonts w:cstheme="minorHAnsi"/>
          <w:b/>
          <w:color w:val="000000" w:themeColor="text1"/>
          <w:szCs w:val="28"/>
          <w:lang w:val="en-US"/>
        </w:rPr>
        <w:t xml:space="preserve"> - </w:t>
      </w:r>
      <w:r w:rsidRPr="00B95052">
        <w:rPr>
          <w:rFonts w:cstheme="minorHAnsi"/>
          <w:color w:val="000000" w:themeColor="text1"/>
          <w:szCs w:val="28"/>
          <w:lang w:val="en-US"/>
        </w:rPr>
        <w:t xml:space="preserve">Create a </w:t>
      </w:r>
      <w:proofErr w:type="spellStart"/>
      <w:r w:rsidRPr="00B95052">
        <w:rPr>
          <w:rFonts w:cstheme="minorHAnsi"/>
          <w:color w:val="000000" w:themeColor="text1"/>
          <w:szCs w:val="28"/>
          <w:lang w:val="en-US"/>
        </w:rPr>
        <w:t>webapp</w:t>
      </w:r>
      <w:proofErr w:type="spellEnd"/>
      <w:r w:rsidRPr="00B95052">
        <w:rPr>
          <w:rFonts w:cstheme="minorHAnsi"/>
          <w:color w:val="000000" w:themeColor="text1"/>
          <w:szCs w:val="28"/>
          <w:lang w:val="en-US"/>
        </w:rPr>
        <w:t xml:space="preserve">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9"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F87659" w:rsidP="00207DA9">
      <w:pPr>
        <w:rPr>
          <w:rFonts w:cstheme="minorHAnsi"/>
          <w:color w:val="000000" w:themeColor="text1"/>
          <w:szCs w:val="28"/>
          <w:lang w:val="en-US"/>
        </w:rPr>
      </w:pPr>
      <w:hyperlink r:id="rId60"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F87659">
      <w:pPr>
        <w:rPr>
          <w:rFonts w:cstheme="minorHAnsi"/>
          <w:color w:val="000000" w:themeColor="text1"/>
          <w:sz w:val="20"/>
          <w:szCs w:val="28"/>
          <w:lang w:val="en-US"/>
        </w:rPr>
      </w:pPr>
      <w:hyperlink r:id="rId63"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w:t>
      </w:r>
      <w:r w:rsidRPr="00651960">
        <w:rPr>
          <w:rFonts w:cstheme="minorHAnsi"/>
          <w:color w:val="000000" w:themeColor="text1"/>
          <w:szCs w:val="28"/>
          <w:u w:val="single"/>
          <w:lang w:val="en-US"/>
        </w:rPr>
        <w:lastRenderedPageBreak/>
        <w:t xml:space="preserve">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lastRenderedPageBreak/>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lastRenderedPageBreak/>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lastRenderedPageBreak/>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B9505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B9505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B9505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w:t>
            </w:r>
            <w:r w:rsidRPr="00F655EB">
              <w:rPr>
                <w:rFonts w:cstheme="minorHAnsi"/>
                <w:color w:val="000000" w:themeColor="text1"/>
                <w:szCs w:val="32"/>
                <w:lang w:val="en-US"/>
              </w:rPr>
              <w:lastRenderedPageBreak/>
              <w:t>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lastRenderedPageBreak/>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B9505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lastRenderedPageBreak/>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F87659" w:rsidP="002066B0">
      <w:pPr>
        <w:rPr>
          <w:rFonts w:cstheme="minorHAnsi"/>
          <w:b/>
          <w:color w:val="000000" w:themeColor="text1"/>
          <w:szCs w:val="32"/>
          <w:lang w:val="en-US"/>
        </w:rPr>
      </w:pPr>
      <w:hyperlink r:id="rId70"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507FCF">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8"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9"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B95052"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B95052"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93"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F87659" w:rsidP="005D4A7B">
      <w:pPr>
        <w:rPr>
          <w:rFonts w:cstheme="minorHAnsi"/>
          <w:color w:val="000000" w:themeColor="text1"/>
          <w:szCs w:val="32"/>
          <w:highlight w:val="red"/>
          <w:lang w:val="en-US"/>
        </w:rPr>
      </w:pPr>
      <w:hyperlink r:id="rId95"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lastRenderedPageBreak/>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B9505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p>
        </w:tc>
      </w:tr>
      <w:tr w:rsidR="004E7F42" w:rsidRPr="00B9505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B9505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B9505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B9505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B9505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97"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F87659"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F87659" w:rsidP="00E62939">
      <w:pPr>
        <w:rPr>
          <w:rFonts w:cstheme="minorHAnsi"/>
          <w:b/>
          <w:color w:val="000000" w:themeColor="text1"/>
          <w:szCs w:val="32"/>
          <w:lang w:val="en-US"/>
        </w:rPr>
      </w:pPr>
      <w:hyperlink r:id="rId98"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lastRenderedPageBreak/>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B95052"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B95052"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B95052"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B95052"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B95052"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B95052"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B95052"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B95052"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lastRenderedPageBreak/>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xml:space="preserve">) is a file or folder on the host computer. The second argument (.) specifies the </w:t>
      </w:r>
      <w:r w:rsidRPr="00746CDD">
        <w:rPr>
          <w:rFonts w:cstheme="minorHAnsi"/>
          <w:color w:val="000000" w:themeColor="text1"/>
          <w:szCs w:val="32"/>
          <w:lang w:val="en-US"/>
        </w:rPr>
        <w:lastRenderedPageBreak/>
        <w:t>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lastRenderedPageBreak/>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w:t>
      </w:r>
      <w:r w:rsidRPr="008E5065">
        <w:rPr>
          <w:rFonts w:cstheme="minorHAnsi"/>
          <w:b/>
          <w:color w:val="000000" w:themeColor="text1"/>
          <w:szCs w:val="32"/>
          <w:highlight w:val="yellow"/>
          <w:u w:val="single"/>
          <w:lang w:val="en-US"/>
        </w:rPr>
        <w:lastRenderedPageBreak/>
        <w:t xml:space="preserve">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lastRenderedPageBreak/>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lastRenderedPageBreak/>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B95052"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B95052"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B95052"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102"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lastRenderedPageBreak/>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r>
      <w:r w:rsidRPr="00BA1110">
        <w:rPr>
          <w:rFonts w:cstheme="minorHAnsi"/>
          <w:color w:val="000000" w:themeColor="text1"/>
          <w:szCs w:val="32"/>
          <w:lang w:val="en-US"/>
        </w:rPr>
        <w:lastRenderedPageBreak/>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lastRenderedPageBreak/>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 xml:space="preserve">-date, which would look like </w:t>
      </w:r>
      <w:r w:rsidR="00FC48E8" w:rsidRPr="00DA6256">
        <w:rPr>
          <w:u w:val="single"/>
          <w:lang w:val="en-US"/>
        </w:rPr>
        <w:lastRenderedPageBreak/>
        <w:t>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F87659" w:rsidP="00646DAD">
      <w:pPr>
        <w:rPr>
          <w:rFonts w:cstheme="minorHAnsi"/>
          <w:color w:val="000000" w:themeColor="text1"/>
          <w:szCs w:val="32"/>
        </w:rPr>
      </w:pPr>
      <w:hyperlink r:id="rId103"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lastRenderedPageBreak/>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F87659" w:rsidP="00FC7F72">
      <w:pPr>
        <w:rPr>
          <w:rFonts w:cstheme="minorHAnsi"/>
          <w:color w:val="000000" w:themeColor="text1"/>
          <w:szCs w:val="32"/>
          <w:lang w:val="en-US"/>
        </w:rPr>
      </w:pPr>
      <w:hyperlink r:id="rId104"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F87659" w:rsidP="00FC7F72">
      <w:pPr>
        <w:rPr>
          <w:rFonts w:cstheme="minorHAnsi"/>
          <w:color w:val="000000" w:themeColor="text1"/>
          <w:szCs w:val="32"/>
          <w:lang w:val="en-US"/>
        </w:rPr>
      </w:pPr>
      <w:hyperlink r:id="rId105"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F87659" w:rsidP="00FC7F72">
      <w:pPr>
        <w:rPr>
          <w:rFonts w:cstheme="minorHAnsi"/>
          <w:color w:val="000000" w:themeColor="text1"/>
          <w:szCs w:val="32"/>
          <w:lang w:val="en-US"/>
        </w:rPr>
      </w:pPr>
      <w:hyperlink r:id="rId106"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F87659" w:rsidP="00FC7F72">
      <w:pPr>
        <w:rPr>
          <w:rFonts w:cstheme="minorHAnsi"/>
          <w:color w:val="000000" w:themeColor="text1"/>
          <w:szCs w:val="32"/>
          <w:lang w:val="en-US"/>
        </w:rPr>
      </w:pPr>
      <w:hyperlink r:id="rId107"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F87659" w:rsidP="00FC7F72">
      <w:pPr>
        <w:rPr>
          <w:rFonts w:cstheme="minorHAnsi"/>
          <w:color w:val="000000" w:themeColor="text1"/>
          <w:szCs w:val="32"/>
          <w:lang w:val="en-US"/>
        </w:rPr>
      </w:pPr>
      <w:hyperlink r:id="rId108"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lastRenderedPageBreak/>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F87659" w:rsidP="00ED75C2">
      <w:pPr>
        <w:rPr>
          <w:rFonts w:cstheme="minorHAnsi"/>
          <w:color w:val="000000" w:themeColor="text1"/>
          <w:szCs w:val="32"/>
          <w:lang w:val="en-US"/>
        </w:rPr>
      </w:pPr>
      <w:hyperlink r:id="rId109"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lastRenderedPageBreak/>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B95052"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B95052"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B95052"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F87659" w:rsidP="00F33218">
      <w:pPr>
        <w:rPr>
          <w:rFonts w:cstheme="minorHAnsi"/>
          <w:color w:val="000000" w:themeColor="text1"/>
          <w:szCs w:val="32"/>
          <w:lang w:val="en-US"/>
        </w:rPr>
      </w:pPr>
      <w:hyperlink r:id="rId111"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B9505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Responses are fast, but there is no </w:t>
            </w:r>
            <w:r w:rsidRPr="00AB7FAF">
              <w:rPr>
                <w:rFonts w:cstheme="minorHAnsi"/>
                <w:b/>
                <w:color w:val="000000" w:themeColor="text1"/>
                <w:szCs w:val="32"/>
                <w:lang w:val="en-US"/>
              </w:rPr>
              <w:lastRenderedPageBreak/>
              <w:t>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t>
            </w:r>
            <w:r w:rsidRPr="00AB7FAF">
              <w:rPr>
                <w:rFonts w:cstheme="minorHAnsi"/>
                <w:b/>
                <w:color w:val="000000" w:themeColor="text1"/>
                <w:szCs w:val="32"/>
                <w:lang w:val="en-US"/>
              </w:rPr>
              <w:lastRenderedPageBreak/>
              <w:t>writes.</w:t>
            </w:r>
          </w:p>
        </w:tc>
      </w:tr>
      <w:tr w:rsidR="00AB7FAF" w:rsidRPr="00B9505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B9505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B9505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B9505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lastRenderedPageBreak/>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lastRenderedPageBreak/>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xml:space="preserve">: The index is updated at a lower priority. The reads and writes from the collection take a higher priority. In lazy mode, writes are cheaper because the index isn't updated </w:t>
      </w:r>
      <w:r w:rsidRPr="008D6719">
        <w:rPr>
          <w:rFonts w:cstheme="minorHAnsi"/>
          <w:color w:val="000000" w:themeColor="text1"/>
          <w:szCs w:val="32"/>
          <w:highlight w:val="yellow"/>
          <w:lang w:val="en-US"/>
        </w:rPr>
        <w:lastRenderedPageBreak/>
        <w:t>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lastRenderedPageBreak/>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lastRenderedPageBreak/>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F87659" w:rsidP="00440450">
      <w:pPr>
        <w:rPr>
          <w:rFonts w:cstheme="minorHAnsi"/>
          <w:b/>
          <w:color w:val="000000" w:themeColor="text1"/>
          <w:szCs w:val="28"/>
          <w:lang w:val="en-US"/>
        </w:rPr>
      </w:pPr>
      <w:hyperlink r:id="rId112"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w:t>
      </w:r>
      <w:r w:rsidRPr="00BA574D">
        <w:rPr>
          <w:rFonts w:cstheme="minorHAnsi"/>
          <w:color w:val="000000" w:themeColor="text1"/>
          <w:szCs w:val="28"/>
          <w:lang w:val="en-US"/>
        </w:rPr>
        <w:lastRenderedPageBreak/>
        <w:t xml:space="preserve">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lastRenderedPageBreak/>
        <w:t>Create and deploy an Azure Resource Manager template</w:t>
      </w:r>
    </w:p>
    <w:p w:rsidR="00C43AF9" w:rsidRDefault="00F87659" w:rsidP="00D91871">
      <w:pPr>
        <w:rPr>
          <w:rFonts w:cstheme="minorHAnsi"/>
          <w:b/>
          <w:color w:val="000000" w:themeColor="text1"/>
          <w:szCs w:val="28"/>
          <w:lang w:val="en-US"/>
        </w:rPr>
      </w:pPr>
      <w:hyperlink r:id="rId113"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F87659" w:rsidP="00C43AF9">
      <w:pPr>
        <w:rPr>
          <w:rFonts w:cstheme="minorHAnsi"/>
          <w:b/>
          <w:color w:val="000000" w:themeColor="text1"/>
          <w:szCs w:val="28"/>
          <w:lang w:val="en-US"/>
        </w:rPr>
      </w:pPr>
      <w:hyperlink r:id="rId114"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lastRenderedPageBreak/>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lastRenderedPageBreak/>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lastRenderedPageBreak/>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F87659" w:rsidP="006C79CA">
      <w:pPr>
        <w:rPr>
          <w:rFonts w:cstheme="minorHAnsi"/>
          <w:color w:val="000000" w:themeColor="text1"/>
          <w:szCs w:val="28"/>
          <w:lang w:val="en-US"/>
        </w:rPr>
      </w:pPr>
      <w:hyperlink r:id="rId115"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lastRenderedPageBreak/>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F87659" w:rsidP="00AC497C">
      <w:pPr>
        <w:rPr>
          <w:rFonts w:cstheme="minorHAnsi"/>
          <w:color w:val="000000" w:themeColor="text1"/>
          <w:szCs w:val="28"/>
          <w:lang w:val="en-US"/>
        </w:rPr>
      </w:pPr>
      <w:hyperlink r:id="rId116"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lastRenderedPageBreak/>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lastRenderedPageBreak/>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lastRenderedPageBreak/>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17"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lastRenderedPageBreak/>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lastRenderedPageBreak/>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F87659" w:rsidP="004E79EA">
      <w:pPr>
        <w:rPr>
          <w:rFonts w:cstheme="minorHAnsi"/>
          <w:b/>
          <w:color w:val="000000" w:themeColor="text1"/>
          <w:szCs w:val="28"/>
          <w:lang w:val="en-US"/>
        </w:rPr>
      </w:pPr>
      <w:hyperlink r:id="rId118"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2D1" w:rsidRDefault="00D612D1" w:rsidP="00F55509">
      <w:pPr>
        <w:spacing w:after="0" w:line="240" w:lineRule="auto"/>
      </w:pPr>
      <w:r>
        <w:separator/>
      </w:r>
    </w:p>
  </w:endnote>
  <w:endnote w:type="continuationSeparator" w:id="0">
    <w:p w:rsidR="00D612D1" w:rsidRDefault="00D612D1"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2D1" w:rsidRDefault="00D612D1" w:rsidP="00F55509">
      <w:pPr>
        <w:spacing w:after="0" w:line="240" w:lineRule="auto"/>
      </w:pPr>
      <w:r>
        <w:separator/>
      </w:r>
    </w:p>
  </w:footnote>
  <w:footnote w:type="continuationSeparator" w:id="0">
    <w:p w:rsidR="00D612D1" w:rsidRDefault="00D612D1"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5">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1">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8">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3">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1">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3">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4">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4"/>
  </w:num>
  <w:num w:numId="2">
    <w:abstractNumId w:val="136"/>
  </w:num>
  <w:num w:numId="3">
    <w:abstractNumId w:val="51"/>
  </w:num>
  <w:num w:numId="4">
    <w:abstractNumId w:val="154"/>
  </w:num>
  <w:num w:numId="5">
    <w:abstractNumId w:val="163"/>
  </w:num>
  <w:num w:numId="6">
    <w:abstractNumId w:val="100"/>
  </w:num>
  <w:num w:numId="7">
    <w:abstractNumId w:val="13"/>
  </w:num>
  <w:num w:numId="8">
    <w:abstractNumId w:val="79"/>
  </w:num>
  <w:num w:numId="9">
    <w:abstractNumId w:val="68"/>
  </w:num>
  <w:num w:numId="10">
    <w:abstractNumId w:val="85"/>
  </w:num>
  <w:num w:numId="11">
    <w:abstractNumId w:val="166"/>
  </w:num>
  <w:num w:numId="12">
    <w:abstractNumId w:val="63"/>
  </w:num>
  <w:num w:numId="13">
    <w:abstractNumId w:val="105"/>
  </w:num>
  <w:num w:numId="14">
    <w:abstractNumId w:val="53"/>
  </w:num>
  <w:num w:numId="15">
    <w:abstractNumId w:val="52"/>
  </w:num>
  <w:num w:numId="16">
    <w:abstractNumId w:val="156"/>
  </w:num>
  <w:num w:numId="17">
    <w:abstractNumId w:val="149"/>
  </w:num>
  <w:num w:numId="18">
    <w:abstractNumId w:val="157"/>
  </w:num>
  <w:num w:numId="19">
    <w:abstractNumId w:val="89"/>
  </w:num>
  <w:num w:numId="20">
    <w:abstractNumId w:val="135"/>
  </w:num>
  <w:num w:numId="21">
    <w:abstractNumId w:val="83"/>
  </w:num>
  <w:num w:numId="22">
    <w:abstractNumId w:val="153"/>
  </w:num>
  <w:num w:numId="23">
    <w:abstractNumId w:val="4"/>
  </w:num>
  <w:num w:numId="24">
    <w:abstractNumId w:val="104"/>
  </w:num>
  <w:num w:numId="25">
    <w:abstractNumId w:val="34"/>
  </w:num>
  <w:num w:numId="26">
    <w:abstractNumId w:val="103"/>
  </w:num>
  <w:num w:numId="27">
    <w:abstractNumId w:val="169"/>
  </w:num>
  <w:num w:numId="28">
    <w:abstractNumId w:val="132"/>
  </w:num>
  <w:num w:numId="29">
    <w:abstractNumId w:val="32"/>
  </w:num>
  <w:num w:numId="30">
    <w:abstractNumId w:val="40"/>
  </w:num>
  <w:num w:numId="31">
    <w:abstractNumId w:val="152"/>
  </w:num>
  <w:num w:numId="32">
    <w:abstractNumId w:val="174"/>
  </w:num>
  <w:num w:numId="33">
    <w:abstractNumId w:val="123"/>
  </w:num>
  <w:num w:numId="34">
    <w:abstractNumId w:val="19"/>
  </w:num>
  <w:num w:numId="35">
    <w:abstractNumId w:val="69"/>
  </w:num>
  <w:num w:numId="36">
    <w:abstractNumId w:val="112"/>
  </w:num>
  <w:num w:numId="37">
    <w:abstractNumId w:val="130"/>
  </w:num>
  <w:num w:numId="38">
    <w:abstractNumId w:val="30"/>
  </w:num>
  <w:num w:numId="39">
    <w:abstractNumId w:val="168"/>
  </w:num>
  <w:num w:numId="40">
    <w:abstractNumId w:val="108"/>
  </w:num>
  <w:num w:numId="41">
    <w:abstractNumId w:val="173"/>
  </w:num>
  <w:num w:numId="42">
    <w:abstractNumId w:val="59"/>
  </w:num>
  <w:num w:numId="43">
    <w:abstractNumId w:val="115"/>
  </w:num>
  <w:num w:numId="44">
    <w:abstractNumId w:val="24"/>
  </w:num>
  <w:num w:numId="45">
    <w:abstractNumId w:val="10"/>
  </w:num>
  <w:num w:numId="46">
    <w:abstractNumId w:val="91"/>
  </w:num>
  <w:num w:numId="47">
    <w:abstractNumId w:val="33"/>
  </w:num>
  <w:num w:numId="48">
    <w:abstractNumId w:val="21"/>
  </w:num>
  <w:num w:numId="49">
    <w:abstractNumId w:val="116"/>
  </w:num>
  <w:num w:numId="50">
    <w:abstractNumId w:val="138"/>
  </w:num>
  <w:num w:numId="51">
    <w:abstractNumId w:val="37"/>
  </w:num>
  <w:num w:numId="52">
    <w:abstractNumId w:val="141"/>
  </w:num>
  <w:num w:numId="53">
    <w:abstractNumId w:val="118"/>
  </w:num>
  <w:num w:numId="54">
    <w:abstractNumId w:val="61"/>
  </w:num>
  <w:num w:numId="55">
    <w:abstractNumId w:val="62"/>
  </w:num>
  <w:num w:numId="56">
    <w:abstractNumId w:val="28"/>
  </w:num>
  <w:num w:numId="57">
    <w:abstractNumId w:val="9"/>
  </w:num>
  <w:num w:numId="58">
    <w:abstractNumId w:val="162"/>
  </w:num>
  <w:num w:numId="59">
    <w:abstractNumId w:val="84"/>
  </w:num>
  <w:num w:numId="60">
    <w:abstractNumId w:val="16"/>
  </w:num>
  <w:num w:numId="61">
    <w:abstractNumId w:val="66"/>
  </w:num>
  <w:num w:numId="62">
    <w:abstractNumId w:val="171"/>
  </w:num>
  <w:num w:numId="63">
    <w:abstractNumId w:val="64"/>
  </w:num>
  <w:num w:numId="64">
    <w:abstractNumId w:val="39"/>
  </w:num>
  <w:num w:numId="65">
    <w:abstractNumId w:val="131"/>
  </w:num>
  <w:num w:numId="66">
    <w:abstractNumId w:val="160"/>
  </w:num>
  <w:num w:numId="67">
    <w:abstractNumId w:val="122"/>
  </w:num>
  <w:num w:numId="68">
    <w:abstractNumId w:val="65"/>
  </w:num>
  <w:num w:numId="69">
    <w:abstractNumId w:val="48"/>
  </w:num>
  <w:num w:numId="70">
    <w:abstractNumId w:val="128"/>
  </w:num>
  <w:num w:numId="71">
    <w:abstractNumId w:val="101"/>
  </w:num>
  <w:num w:numId="72">
    <w:abstractNumId w:val="17"/>
  </w:num>
  <w:num w:numId="73">
    <w:abstractNumId w:val="6"/>
  </w:num>
  <w:num w:numId="74">
    <w:abstractNumId w:val="102"/>
  </w:num>
  <w:num w:numId="75">
    <w:abstractNumId w:val="22"/>
  </w:num>
  <w:num w:numId="76">
    <w:abstractNumId w:val="161"/>
  </w:num>
  <w:num w:numId="77">
    <w:abstractNumId w:val="31"/>
  </w:num>
  <w:num w:numId="78">
    <w:abstractNumId w:val="117"/>
  </w:num>
  <w:num w:numId="79">
    <w:abstractNumId w:val="57"/>
  </w:num>
  <w:num w:numId="80">
    <w:abstractNumId w:val="120"/>
  </w:num>
  <w:num w:numId="81">
    <w:abstractNumId w:val="158"/>
  </w:num>
  <w:num w:numId="82">
    <w:abstractNumId w:val="3"/>
  </w:num>
  <w:num w:numId="83">
    <w:abstractNumId w:val="95"/>
  </w:num>
  <w:num w:numId="84">
    <w:abstractNumId w:val="54"/>
  </w:num>
  <w:num w:numId="85">
    <w:abstractNumId w:val="145"/>
  </w:num>
  <w:num w:numId="86">
    <w:abstractNumId w:val="150"/>
  </w:num>
  <w:num w:numId="87">
    <w:abstractNumId w:val="46"/>
  </w:num>
  <w:num w:numId="88">
    <w:abstractNumId w:val="126"/>
  </w:num>
  <w:num w:numId="89">
    <w:abstractNumId w:val="7"/>
  </w:num>
  <w:num w:numId="90">
    <w:abstractNumId w:val="127"/>
  </w:num>
  <w:num w:numId="91">
    <w:abstractNumId w:val="107"/>
  </w:num>
  <w:num w:numId="92">
    <w:abstractNumId w:val="18"/>
  </w:num>
  <w:num w:numId="93">
    <w:abstractNumId w:val="99"/>
  </w:num>
  <w:num w:numId="94">
    <w:abstractNumId w:val="25"/>
  </w:num>
  <w:num w:numId="95">
    <w:abstractNumId w:val="55"/>
  </w:num>
  <w:num w:numId="96">
    <w:abstractNumId w:val="146"/>
  </w:num>
  <w:num w:numId="97">
    <w:abstractNumId w:val="92"/>
  </w:num>
  <w:num w:numId="98">
    <w:abstractNumId w:val="139"/>
  </w:num>
  <w:num w:numId="99">
    <w:abstractNumId w:val="58"/>
  </w:num>
  <w:num w:numId="100">
    <w:abstractNumId w:val="77"/>
  </w:num>
  <w:num w:numId="101">
    <w:abstractNumId w:val="73"/>
  </w:num>
  <w:num w:numId="102">
    <w:abstractNumId w:val="80"/>
  </w:num>
  <w:num w:numId="103">
    <w:abstractNumId w:val="143"/>
  </w:num>
  <w:num w:numId="104">
    <w:abstractNumId w:val="144"/>
  </w:num>
  <w:num w:numId="105">
    <w:abstractNumId w:val="94"/>
  </w:num>
  <w:num w:numId="106">
    <w:abstractNumId w:val="5"/>
  </w:num>
  <w:num w:numId="107">
    <w:abstractNumId w:val="50"/>
  </w:num>
  <w:num w:numId="108">
    <w:abstractNumId w:val="90"/>
  </w:num>
  <w:num w:numId="109">
    <w:abstractNumId w:val="38"/>
  </w:num>
  <w:num w:numId="110">
    <w:abstractNumId w:val="159"/>
  </w:num>
  <w:num w:numId="111">
    <w:abstractNumId w:val="15"/>
  </w:num>
  <w:num w:numId="112">
    <w:abstractNumId w:val="26"/>
  </w:num>
  <w:num w:numId="113">
    <w:abstractNumId w:val="147"/>
  </w:num>
  <w:num w:numId="114">
    <w:abstractNumId w:val="12"/>
  </w:num>
  <w:num w:numId="115">
    <w:abstractNumId w:val="175"/>
  </w:num>
  <w:num w:numId="116">
    <w:abstractNumId w:val="11"/>
  </w:num>
  <w:num w:numId="117">
    <w:abstractNumId w:val="81"/>
  </w:num>
  <w:num w:numId="118">
    <w:abstractNumId w:val="49"/>
  </w:num>
  <w:num w:numId="119">
    <w:abstractNumId w:val="164"/>
  </w:num>
  <w:num w:numId="120">
    <w:abstractNumId w:val="170"/>
  </w:num>
  <w:num w:numId="121">
    <w:abstractNumId w:val="87"/>
  </w:num>
  <w:num w:numId="122">
    <w:abstractNumId w:val="1"/>
  </w:num>
  <w:num w:numId="123">
    <w:abstractNumId w:val="47"/>
  </w:num>
  <w:num w:numId="124">
    <w:abstractNumId w:val="78"/>
  </w:num>
  <w:num w:numId="125">
    <w:abstractNumId w:val="23"/>
  </w:num>
  <w:num w:numId="126">
    <w:abstractNumId w:val="133"/>
  </w:num>
  <w:num w:numId="127">
    <w:abstractNumId w:val="148"/>
  </w:num>
  <w:num w:numId="128">
    <w:abstractNumId w:val="137"/>
  </w:num>
  <w:num w:numId="129">
    <w:abstractNumId w:val="35"/>
  </w:num>
  <w:num w:numId="130">
    <w:abstractNumId w:val="42"/>
  </w:num>
  <w:num w:numId="131">
    <w:abstractNumId w:val="86"/>
  </w:num>
  <w:num w:numId="132">
    <w:abstractNumId w:val="93"/>
  </w:num>
  <w:num w:numId="133">
    <w:abstractNumId w:val="151"/>
  </w:num>
  <w:num w:numId="134">
    <w:abstractNumId w:val="67"/>
  </w:num>
  <w:num w:numId="135">
    <w:abstractNumId w:val="36"/>
  </w:num>
  <w:num w:numId="136">
    <w:abstractNumId w:val="121"/>
  </w:num>
  <w:num w:numId="137">
    <w:abstractNumId w:val="119"/>
  </w:num>
  <w:num w:numId="138">
    <w:abstractNumId w:val="70"/>
  </w:num>
  <w:num w:numId="139">
    <w:abstractNumId w:val="97"/>
  </w:num>
  <w:num w:numId="140">
    <w:abstractNumId w:val="109"/>
  </w:num>
  <w:num w:numId="141">
    <w:abstractNumId w:val="41"/>
  </w:num>
  <w:num w:numId="142">
    <w:abstractNumId w:val="177"/>
  </w:num>
  <w:num w:numId="143">
    <w:abstractNumId w:val="72"/>
  </w:num>
  <w:num w:numId="144">
    <w:abstractNumId w:val="113"/>
  </w:num>
  <w:num w:numId="145">
    <w:abstractNumId w:val="155"/>
  </w:num>
  <w:num w:numId="146">
    <w:abstractNumId w:val="2"/>
  </w:num>
  <w:num w:numId="147">
    <w:abstractNumId w:val="56"/>
  </w:num>
  <w:num w:numId="148">
    <w:abstractNumId w:val="75"/>
  </w:num>
  <w:num w:numId="149">
    <w:abstractNumId w:val="27"/>
  </w:num>
  <w:num w:numId="150">
    <w:abstractNumId w:val="179"/>
  </w:num>
  <w:num w:numId="151">
    <w:abstractNumId w:val="88"/>
  </w:num>
  <w:num w:numId="152">
    <w:abstractNumId w:val="14"/>
  </w:num>
  <w:num w:numId="153">
    <w:abstractNumId w:val="29"/>
  </w:num>
  <w:num w:numId="154">
    <w:abstractNumId w:val="114"/>
  </w:num>
  <w:num w:numId="155">
    <w:abstractNumId w:val="172"/>
  </w:num>
  <w:num w:numId="156">
    <w:abstractNumId w:val="110"/>
  </w:num>
  <w:num w:numId="157">
    <w:abstractNumId w:val="165"/>
  </w:num>
  <w:num w:numId="158">
    <w:abstractNumId w:val="82"/>
  </w:num>
  <w:num w:numId="159">
    <w:abstractNumId w:val="140"/>
  </w:num>
  <w:num w:numId="160">
    <w:abstractNumId w:val="60"/>
  </w:num>
  <w:num w:numId="161">
    <w:abstractNumId w:val="111"/>
  </w:num>
  <w:num w:numId="162">
    <w:abstractNumId w:val="129"/>
  </w:num>
  <w:num w:numId="163">
    <w:abstractNumId w:val="167"/>
  </w:num>
  <w:num w:numId="164">
    <w:abstractNumId w:val="43"/>
  </w:num>
  <w:num w:numId="165">
    <w:abstractNumId w:val="98"/>
  </w:num>
  <w:num w:numId="166">
    <w:abstractNumId w:val="76"/>
  </w:num>
  <w:num w:numId="167">
    <w:abstractNumId w:val="8"/>
  </w:num>
  <w:num w:numId="168">
    <w:abstractNumId w:val="134"/>
  </w:num>
  <w:num w:numId="169">
    <w:abstractNumId w:val="106"/>
  </w:num>
  <w:num w:numId="170">
    <w:abstractNumId w:val="178"/>
  </w:num>
  <w:num w:numId="171">
    <w:abstractNumId w:val="176"/>
  </w:num>
  <w:num w:numId="172">
    <w:abstractNumId w:val="96"/>
  </w:num>
  <w:num w:numId="173">
    <w:abstractNumId w:val="142"/>
  </w:num>
  <w:num w:numId="174">
    <w:abstractNumId w:val="44"/>
  </w:num>
  <w:num w:numId="175">
    <w:abstractNumId w:val="20"/>
  </w:num>
  <w:num w:numId="176">
    <w:abstractNumId w:val="71"/>
  </w:num>
  <w:num w:numId="177">
    <w:abstractNumId w:val="125"/>
  </w:num>
  <w:num w:numId="178">
    <w:abstractNumId w:val="45"/>
  </w:num>
  <w:num w:numId="179">
    <w:abstractNumId w:val="74"/>
  </w:num>
  <w:num w:numId="180">
    <w:abstractNumId w:val="0"/>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5800"/>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612D1"/>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learn/modules/automatic-update-of-a-webapp-using-azure-functions-and-signalr/" TargetMode="External"/><Relationship Id="rId117" Type="http://schemas.openxmlformats.org/officeDocument/2006/relationships/hyperlink" Target="https://docs.microsoft.com/en-us/azure/app-service/troubleshoot-diagnostic-logs"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zure.microsoft.com/en-us/pricing/details/app-service/windows/" TargetMode="External"/><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hyperlink" Target="https://redis.io/commands" TargetMode="External"/><Relationship Id="rId112" Type="http://schemas.openxmlformats.org/officeDocument/2006/relationships/hyperlink" Target="https://docs.microsoft.com/en-us/learn/modules/distribute-data-globally-with-cosmos-db/5-data-consistency-levels" TargetMode="External"/><Relationship Id="rId16" Type="http://schemas.openxmlformats.org/officeDocument/2006/relationships/image" Target="media/image5.png"/><Relationship Id="rId107" Type="http://schemas.openxmlformats.org/officeDocument/2006/relationships/hyperlink" Target="https://docs.microsoft.com/en-us/learn/modules/choose-api-for-cosmos-db/7-use-the-cassandra-api-for-web-analytics" TargetMode="External"/><Relationship Id="rId11" Type="http://schemas.openxmlformats.org/officeDocument/2006/relationships/image" Target="media/image2.png"/><Relationship Id="rId32" Type="http://schemas.openxmlformats.org/officeDocument/2006/relationships/hyperlink" Target="https://docs.microsoft.com/en-us/azure/service-bus-messaging/service-bus-filter-examples" TargetMode="External"/><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aci-cosmos-db-666.documents.azure.com:443/"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docs.microsoft.com/en-us/azure/azure-monitor/app/usage-funnels" TargetMode="External"/><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5.png"/><Relationship Id="rId48" Type="http://schemas.openxmlformats.org/officeDocument/2006/relationships/hyperlink" Target="https://docs.microsoft.com/en-us/azure/virtual-machines/spot-vms"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docs.microsoft.com/en-us/learn/modules/create-azure-resource-manager-template-vs-code/3-exercise-create-and-deploy-template?pivots=powershell" TargetMode="External"/><Relationship Id="rId118" Type="http://schemas.openxmlformats.org/officeDocument/2006/relationships/hyperlink" Target="https://docs.microsoft.com/en-us/azure/active-directory/managed-identities-azure-resources/how-managed-identities-work-vm"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weblogs.asp.net/sfeldman/asb-subs-with-correlation-filters" TargetMode="External"/><Relationship Id="rId38" Type="http://schemas.openxmlformats.org/officeDocument/2006/relationships/image" Target="media/image21.png"/><Relationship Id="rId59" Type="http://schemas.openxmlformats.org/officeDocument/2006/relationships/hyperlink" Target="https://management.azure.com/subscriptions/%3cyour-subscription-id%3e/operationresults/%3cyour-operation-id%3e?api-version=2018-02-01" TargetMode="External"/><Relationship Id="rId103" Type="http://schemas.openxmlformats.org/officeDocument/2006/relationships/hyperlink" Target="https://docs.microsoft.com/en-us/azure/cosmos-db/synthetic-partition-keys" TargetMode="External"/><Relationship Id="rId108" Type="http://schemas.openxmlformats.org/officeDocument/2006/relationships/hyperlink" Target="https://docs.microsoft.com/en-us/learn/modules/choose-api-for-cosmos-db/8-use-the-azure-table-api-to-store-iot-data" TargetMode="External"/><Relationship Id="rId54" Type="http://schemas.openxmlformats.org/officeDocument/2006/relationships/image" Target="media/image33.png"/><Relationship Id="rId70" Type="http://schemas.openxmlformats.org/officeDocument/2006/relationships/hyperlink" Target="https://docs.microsoft.com/en-us/learn/modules/configure-security-policies-to-manage-data/3-exercise-classify-sql-database" TargetMode="External"/><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hyperlink" Target="https://docs.microsoft.com/en-us/azure/virtual-machines/disks-types" TargetMode="External"/><Relationship Id="rId114" Type="http://schemas.openxmlformats.org/officeDocument/2006/relationships/hyperlink" Target="https://docs.microsoft.com/en-us/learn/modules/create-azure-resource-manager-template-vs-code/5-exercise-parameters-output?pivots=powershell" TargetMode="External"/><Relationship Id="rId119" Type="http://schemas.openxmlformats.org/officeDocument/2006/relationships/fontTable" Target="fontTable.xm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docs.microsoft.com/en-us/learn/modules/move-azure-resources-another-resource-group/6-move-verify-resources" TargetMode="External"/><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6.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url-for-service-account]/?comp=list&amp;include=metadata" TargetMode="External"/><Relationship Id="rId109" Type="http://schemas.openxmlformats.org/officeDocument/2006/relationships/hyperlink" Target="https://docs.microsoft.com/en-us/learn/modules/access-data-with-cosmos-db-and-sql-api/6-javascript-programming"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hyperlink" Target="https://docs.microsoft.com/en-us/learn/modules/improve-api-performance-with-apim-caching-policy/media/2-operation-scope.png" TargetMode="External"/><Relationship Id="rId104" Type="http://schemas.openxmlformats.org/officeDocument/2006/relationships/hyperlink" Target="https://docs.microsoft.com/en-us/learn/modules/choose-api-for-cosmos-db/4-use-the-core-sql-api-to-store-a-product-catalog"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1.png"/><Relationship Id="rId115" Type="http://schemas.openxmlformats.org/officeDocument/2006/relationships/hyperlink" Target="https://docs.microsoft.com/en-us/learn/modules/arm-template-test/5-exercise-test-toolkit?pivots=windows" TargetMode="Externa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hyperlink" Target="https://docs.microsoft.com/en-us/learn/modules/choose-api-for-cosmos-db/5-use-the-gremlin-graph-api-as-a-recommendation-engine" TargetMode="External"/><Relationship Id="rId8" Type="http://schemas.openxmlformats.org/officeDocument/2006/relationships/endnotes" Target="endnotes.xml"/><Relationship Id="rId51" Type="http://schemas.openxmlformats.org/officeDocument/2006/relationships/hyperlink" Target="https://aka.ms/devicelogin" TargetMode="External"/><Relationship Id="rId72" Type="http://schemas.openxmlformats.org/officeDocument/2006/relationships/image" Target="media/image47.png"/><Relationship Id="rId93" Type="http://schemas.openxmlformats.org/officeDocument/2006/relationships/hyperlink" Target="https://docs.microsoft.com/en-us/azure/app-service/troubleshoot-diagnostic-logs" TargetMode="External"/><Relationship Id="rId98" Type="http://schemas.openxmlformats.org/officeDocument/2006/relationships/hyperlink" Target="https://docs.microsoft.com/en-us/learn/modules/improve-api-performance-with-apim-caching-policy/4-configure-a-caching-policy"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8.png"/><Relationship Id="rId67" Type="http://schemas.openxmlformats.org/officeDocument/2006/relationships/image" Target="media/image43.png"/><Relationship Id="rId116" Type="http://schemas.openxmlformats.org/officeDocument/2006/relationships/hyperlink" Target="https://docs.microsoft.com/en-us/learn/modules/deploy-templates-command-line-github-actions/6-github-actions" TargetMode="External"/><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hyperlink" Target="https://azure.microsoft.com/en-us/pricing/details/cache/" TargetMode="External"/><Relationship Id="rId111" Type="http://schemas.openxmlformats.org/officeDocument/2006/relationships/hyperlink" Target="https://docs.microsoft.com/en-us/learn/modules/store-access-data-cosmos-graph-api/6-exercise-query-graph-data-from-an-application-using-gremlin-api?pivots=csharp"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hyperlink" Target="https://docs.microsoft.com/en-us/learn/modules/choose-api-for-cosmos-db/6-use-the-mongodb-api-to-import-historical-order-data"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2DE7D45A-1275-47B7-9331-B7B3E64A5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17149</TotalTime>
  <Pages>153</Pages>
  <Words>47758</Words>
  <Characters>257896</Characters>
  <Application>Microsoft Office Word</Application>
  <DocSecurity>0</DocSecurity>
  <Lines>2149</Lines>
  <Paragraphs>610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490</cp:revision>
  <dcterms:created xsi:type="dcterms:W3CDTF">2021-03-17T08:55:00Z</dcterms:created>
  <dcterms:modified xsi:type="dcterms:W3CDTF">2021-04-30T22:06:00Z</dcterms:modified>
</cp:coreProperties>
</file>